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CF48B1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199B2682" w:rsidR="00491EF4" w:rsidRPr="00CF48B1" w:rsidRDefault="00C321DB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CF48B1">
              <w:rPr>
                <w:rStyle w:val="a5"/>
                <w:color w:val="000000" w:themeColor="text1"/>
                <w:u w:val="none"/>
              </w:rPr>
              <w:t>1</w:t>
            </w:r>
            <w:r w:rsidR="00CF48B1" w:rsidRPr="00CF48B1">
              <w:rPr>
                <w:rStyle w:val="a5"/>
                <w:color w:val="000000" w:themeColor="text1"/>
                <w:u w:val="none"/>
              </w:rPr>
              <w:t>8</w:t>
            </w:r>
            <w:r w:rsidR="00AE2447" w:rsidRPr="00CF48B1">
              <w:rPr>
                <w:rStyle w:val="a5"/>
                <w:color w:val="000000" w:themeColor="text1"/>
                <w:u w:val="none"/>
              </w:rPr>
              <w:t>.</w:t>
            </w:r>
            <w:r w:rsidR="00EF7170" w:rsidRPr="00CF48B1">
              <w:rPr>
                <w:rStyle w:val="a5"/>
                <w:color w:val="000000" w:themeColor="text1"/>
                <w:u w:val="none"/>
              </w:rPr>
              <w:t>0</w:t>
            </w:r>
            <w:r w:rsidR="00051B2D" w:rsidRPr="00CF48B1">
              <w:rPr>
                <w:rStyle w:val="a5"/>
                <w:color w:val="000000" w:themeColor="text1"/>
                <w:u w:val="none"/>
              </w:rPr>
              <w:t>8</w:t>
            </w:r>
            <w:r w:rsidR="00491EF4" w:rsidRPr="00CF48B1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CF48B1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CF48B1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706257DE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C321DB" w:rsidRPr="00CF48B1">
              <w:rPr>
                <w:sz w:val="24"/>
                <w:szCs w:val="24"/>
              </w:rPr>
              <w:t>1</w:t>
            </w:r>
            <w:r w:rsidR="00CF48B1" w:rsidRPr="00CF48B1">
              <w:rPr>
                <w:sz w:val="24"/>
                <w:szCs w:val="24"/>
              </w:rPr>
              <w:t>8</w:t>
            </w:r>
            <w:r w:rsidR="009A6B28" w:rsidRPr="00CF48B1">
              <w:rPr>
                <w:sz w:val="24"/>
                <w:szCs w:val="24"/>
              </w:rPr>
              <w:t xml:space="preserve"> </w:t>
            </w:r>
            <w:r w:rsidR="00051B2D" w:rsidRPr="00CF48B1">
              <w:rPr>
                <w:sz w:val="24"/>
                <w:szCs w:val="24"/>
              </w:rPr>
              <w:t>августа</w:t>
            </w:r>
            <w:r w:rsidR="00622F79" w:rsidRPr="00CF48B1">
              <w:rPr>
                <w:sz w:val="24"/>
                <w:szCs w:val="24"/>
              </w:rPr>
              <w:t xml:space="preserve"> </w:t>
            </w:r>
            <w:r w:rsidRPr="00CF48B1">
              <w:rPr>
                <w:sz w:val="24"/>
                <w:szCs w:val="24"/>
              </w:rPr>
              <w:t>20</w:t>
            </w:r>
            <w:r w:rsidR="00896933" w:rsidRPr="00CF48B1">
              <w:rPr>
                <w:sz w:val="24"/>
                <w:szCs w:val="24"/>
              </w:rPr>
              <w:t>20</w:t>
            </w:r>
            <w:r w:rsidRPr="00CF48B1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62977993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051B2D">
              <w:rPr>
                <w:sz w:val="24"/>
                <w:szCs w:val="24"/>
              </w:rPr>
              <w:t>25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051B2D">
              <w:rPr>
                <w:sz w:val="24"/>
                <w:szCs w:val="24"/>
              </w:rPr>
              <w:t>августа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49E0BF0" w14:textId="77777777" w:rsidR="00051B2D" w:rsidRPr="00051B2D" w:rsidRDefault="00051B2D" w:rsidP="00051B2D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7E3CD7D1" w14:textId="77777777" w:rsidR="00051B2D" w:rsidRPr="00051B2D" w:rsidRDefault="00051B2D" w:rsidP="00051B2D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Генерального директора о выполнении плана проведения корпоративных мероприятий ПАО «Тамбовская энергосбытовая компания» за 1 полугодие 2020 года.</w:t>
            </w:r>
          </w:p>
          <w:p w14:paraId="7F3060C3" w14:textId="77777777" w:rsidR="00051B2D" w:rsidRPr="00051B2D" w:rsidRDefault="00051B2D" w:rsidP="00051B2D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Программы страховой защиты ПАО «Тамбовская энергосбытовая компания» на 2021 год.</w:t>
            </w:r>
          </w:p>
          <w:p w14:paraId="7DFD1225" w14:textId="77777777" w:rsidR="00051B2D" w:rsidRPr="00051B2D" w:rsidRDefault="00051B2D" w:rsidP="00051B2D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по результатам 6 месяцев 2020 года, в том числе отчета об итогах выполнения инвестиционной программы по результатам 2 квартала и 6 месяцев 2020 года.</w:t>
            </w:r>
          </w:p>
          <w:p w14:paraId="70AE18A3" w14:textId="77777777" w:rsidR="00051B2D" w:rsidRPr="00051B2D" w:rsidRDefault="00051B2D" w:rsidP="00051B2D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2 квартал 2020 года.</w:t>
            </w:r>
          </w:p>
          <w:p w14:paraId="61F42783" w14:textId="77777777" w:rsidR="00051B2D" w:rsidRPr="00051B2D" w:rsidRDefault="00051B2D" w:rsidP="00051B2D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поощрении Генерального директора ПАО «Тамбовская энергосбытовая компания».</w:t>
            </w:r>
          </w:p>
          <w:p w14:paraId="6E9CC7FF" w14:textId="77777777" w:rsidR="00051B2D" w:rsidRPr="00051B2D" w:rsidRDefault="00051B2D" w:rsidP="00051B2D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о выполнении плана мероприятий по снижению дебиторской задолженности ПАО «Тамбовская энергосбытовая компания» по итогам первого полугодия 2020 года.</w:t>
            </w:r>
          </w:p>
          <w:p w14:paraId="1801F885" w14:textId="0FB161B3" w:rsidR="00261457" w:rsidRPr="007C0697" w:rsidRDefault="00051B2D" w:rsidP="00051B2D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сделок, в совершении которых имеется заинтересованность.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374C825C" w:rsidR="00CF299D" w:rsidRPr="0010752B" w:rsidRDefault="00051B2D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51B2D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19FE3A83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CF48B1">
              <w:rPr>
                <w:color w:val="000000"/>
              </w:rPr>
              <w:t>«</w:t>
            </w:r>
            <w:r w:rsidR="00C321DB" w:rsidRPr="00CF48B1">
              <w:rPr>
                <w:color w:val="000000"/>
              </w:rPr>
              <w:t>1</w:t>
            </w:r>
            <w:r w:rsidR="00CF48B1" w:rsidRPr="00CF48B1">
              <w:rPr>
                <w:color w:val="000000"/>
              </w:rPr>
              <w:t>8</w:t>
            </w:r>
            <w:r w:rsidR="00FE4AB0" w:rsidRPr="00CF48B1">
              <w:rPr>
                <w:color w:val="000000"/>
              </w:rPr>
              <w:t>»</w:t>
            </w:r>
            <w:r w:rsidRPr="00CF48B1">
              <w:rPr>
                <w:color w:val="000000"/>
              </w:rPr>
              <w:t xml:space="preserve"> </w:t>
            </w:r>
            <w:r w:rsidR="00051B2D" w:rsidRPr="00CF48B1">
              <w:rPr>
                <w:color w:val="000000"/>
              </w:rPr>
              <w:t>августа</w:t>
            </w:r>
            <w:r w:rsidR="00C7597D" w:rsidRPr="00CF48B1">
              <w:rPr>
                <w:color w:val="000000"/>
              </w:rPr>
              <w:t xml:space="preserve"> </w:t>
            </w:r>
            <w:r w:rsidRPr="00CF48B1">
              <w:rPr>
                <w:color w:val="000000"/>
              </w:rPr>
              <w:t>20</w:t>
            </w:r>
            <w:r w:rsidR="00896933" w:rsidRPr="00CF48B1">
              <w:rPr>
                <w:color w:val="000000"/>
              </w:rPr>
              <w:t>20</w:t>
            </w:r>
            <w:r w:rsidR="007B791C" w:rsidRPr="00CF48B1">
              <w:rPr>
                <w:color w:val="000000"/>
              </w:rPr>
              <w:t xml:space="preserve"> </w:t>
            </w:r>
            <w:r w:rsidRPr="00CF48B1">
              <w:rPr>
                <w:color w:val="000000"/>
              </w:rPr>
              <w:t>г.</w:t>
            </w:r>
            <w:bookmarkStart w:id="0" w:name="_GoBack"/>
            <w:bookmarkEnd w:id="0"/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2020-08-18T06:55:00Z</cp:lastPrinted>
  <dcterms:created xsi:type="dcterms:W3CDTF">2020-08-17T10:56:00Z</dcterms:created>
  <dcterms:modified xsi:type="dcterms:W3CDTF">2020-08-18T06:58:00Z</dcterms:modified>
</cp:coreProperties>
</file>